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0A" w:rsidRDefault="00A07C0A" w:rsidP="00A07C0A">
      <w:pPr>
        <w:jc w:val="center"/>
        <w:rPr>
          <w:rFonts w:ascii="微軟正黑體" w:eastAsia="微軟正黑體" w:hAnsi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>基隆市信義區信義國民小學</w:t>
      </w:r>
    </w:p>
    <w:p w:rsidR="00A07C0A" w:rsidRDefault="00A07C0A" w:rsidP="00A07C0A">
      <w:pPr>
        <w:jc w:val="center"/>
        <w:rPr>
          <w:rFonts w:ascii="微軟正黑體" w:eastAsia="微軟正黑體" w:hAnsi="微軟正黑體"/>
          <w:sz w:val="36"/>
          <w:szCs w:val="36"/>
          <w:lang w:eastAsia="zh-TW"/>
        </w:rPr>
      </w:pPr>
      <w:r w:rsidRPr="00A07C0A">
        <w:rPr>
          <w:rFonts w:ascii="微軟正黑體" w:eastAsia="微軟正黑體" w:hAnsi="微軟正黑體" w:hint="eastAsia"/>
          <w:sz w:val="36"/>
          <w:szCs w:val="36"/>
          <w:lang w:eastAsia="zh-TW"/>
        </w:rPr>
        <w:t>公假、公出及公差之適用範圍</w:t>
      </w:r>
      <w:r>
        <w:rPr>
          <w:rFonts w:ascii="微軟正黑體" w:eastAsia="微軟正黑體" w:hAnsi="微軟正黑體" w:hint="eastAsia"/>
          <w:sz w:val="36"/>
          <w:szCs w:val="36"/>
          <w:lang w:eastAsia="zh-TW"/>
        </w:rPr>
        <w:t>說明</w:t>
      </w:r>
    </w:p>
    <w:p w:rsidR="004D2C66" w:rsidRPr="004D2C66" w:rsidRDefault="004D2C66" w:rsidP="004D2C66">
      <w:pPr>
        <w:jc w:val="right"/>
        <w:rPr>
          <w:rFonts w:ascii="微軟正黑體" w:eastAsia="微軟正黑體" w:hAnsi="微軟正黑體"/>
          <w:sz w:val="20"/>
          <w:szCs w:val="20"/>
          <w:lang w:eastAsia="zh-TW"/>
        </w:rPr>
      </w:pP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1</w:t>
      </w:r>
      <w:r>
        <w:rPr>
          <w:rFonts w:ascii="微軟正黑體" w:eastAsia="微軟正黑體" w:hAnsi="微軟正黑體"/>
          <w:sz w:val="20"/>
          <w:szCs w:val="20"/>
          <w:lang w:eastAsia="zh-TW"/>
        </w:rPr>
        <w:t>13</w:t>
      </w: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年5月1</w:t>
      </w:r>
      <w:r>
        <w:rPr>
          <w:rFonts w:ascii="微軟正黑體" w:eastAsia="微軟正黑體" w:hAnsi="微軟正黑體"/>
          <w:sz w:val="20"/>
          <w:szCs w:val="20"/>
          <w:lang w:eastAsia="zh-TW"/>
        </w:rPr>
        <w:t>4</w:t>
      </w: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日晨會報告</w:t>
      </w:r>
    </w:p>
    <w:p w:rsidR="00A07C0A" w:rsidRDefault="00A07C0A" w:rsidP="00A07C0A">
      <w:pPr>
        <w:ind w:left="1134" w:hangingChars="405" w:hanging="1134"/>
        <w:rPr>
          <w:rFonts w:ascii="微軟正黑體" w:eastAsia="微軟正黑體" w:hAnsi="微軟正黑體"/>
          <w:sz w:val="28"/>
          <w:szCs w:val="28"/>
          <w:lang w:eastAsia="zh-TW"/>
        </w:rPr>
      </w:pPr>
      <w:r w:rsidRPr="00A07C0A">
        <w:rPr>
          <w:rFonts w:ascii="微軟正黑體" w:eastAsia="微軟正黑體" w:hAnsi="微軟正黑體" w:hint="eastAsia"/>
          <w:sz w:val="28"/>
          <w:szCs w:val="28"/>
          <w:lang w:eastAsia="zh-TW"/>
        </w:rPr>
        <w:t>一、依據：行政院人事行政局76.08.24. （76）局參字第21256號函</w:t>
      </w:r>
      <w:r w:rsid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、</w:t>
      </w:r>
      <w:r w:rsidR="008556BD" w:rsidRP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銓敘部86年9月24日86台法二字第1524247號函釋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。</w:t>
      </w:r>
    </w:p>
    <w:p w:rsidR="008556BD" w:rsidRDefault="00A07C0A" w:rsidP="00A07C0A">
      <w:pPr>
        <w:ind w:left="426" w:hangingChars="152" w:hanging="426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二、</w:t>
      </w:r>
      <w:r w:rsidR="008556BD" w:rsidRP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公假、公出及公差名詞之意義及用法如</w:t>
      </w:r>
      <w:r w:rsid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下</w:t>
      </w:r>
      <w:r w:rsidR="008556BD" w:rsidRP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8556BD" w:rsidRDefault="008556BD" w:rsidP="008556BD">
      <w:pPr>
        <w:ind w:leftChars="100" w:left="366" w:hangingChars="52" w:hanging="146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/>
          <w:sz w:val="28"/>
          <w:szCs w:val="28"/>
          <w:lang w:eastAsia="zh-TW"/>
        </w:rPr>
        <w:t>(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一)</w:t>
      </w:r>
      <w:r w:rsidRP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公假：係指公務人員請假規則</w:t>
      </w:r>
      <w:r w:rsidR="000E0F7F">
        <w:rPr>
          <w:rFonts w:ascii="微軟正黑體" w:eastAsia="微軟正黑體" w:hAnsi="微軟正黑體" w:hint="eastAsia"/>
          <w:sz w:val="28"/>
          <w:szCs w:val="28"/>
          <w:lang w:eastAsia="zh-TW"/>
        </w:rPr>
        <w:t>、</w:t>
      </w:r>
      <w:r w:rsidR="000E0F7F" w:rsidRPr="000E0F7F">
        <w:rPr>
          <w:rFonts w:ascii="微軟正黑體" w:eastAsia="微軟正黑體" w:hAnsi="微軟正黑體"/>
          <w:sz w:val="28"/>
          <w:szCs w:val="28"/>
          <w:lang w:eastAsia="zh-TW"/>
        </w:rPr>
        <w:t>教師請假規則</w:t>
      </w:r>
      <w:r w:rsidRP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第4條所規定。</w:t>
      </w:r>
    </w:p>
    <w:p w:rsidR="008556BD" w:rsidRDefault="008556BD" w:rsidP="008556BD">
      <w:pPr>
        <w:ind w:leftChars="100" w:left="1416" w:hangingChars="427" w:hanging="1196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/>
          <w:sz w:val="28"/>
          <w:szCs w:val="28"/>
          <w:lang w:eastAsia="zh-TW"/>
        </w:rPr>
        <w:t>(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二)</w:t>
      </w:r>
      <w:r w:rsidR="00FC3FB6">
        <w:rPr>
          <w:rFonts w:ascii="微軟正黑體" w:eastAsia="微軟正黑體" w:hAnsi="微軟正黑體" w:hint="eastAsia"/>
          <w:sz w:val="28"/>
          <w:szCs w:val="28"/>
          <w:lang w:eastAsia="zh-TW"/>
        </w:rPr>
        <w:t>公</w:t>
      </w:r>
      <w:r w:rsidRP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差：因其須報支費用，係依國內出差旅費報支要點，及國外出差旅費報支要點規定有關程序辦理。</w:t>
      </w:r>
    </w:p>
    <w:p w:rsidR="00A07C0A" w:rsidRDefault="008556BD" w:rsidP="008556BD">
      <w:pPr>
        <w:ind w:leftChars="100" w:left="1416" w:hangingChars="427" w:hanging="1196"/>
        <w:rPr>
          <w:rFonts w:ascii="微軟正黑體" w:eastAsia="微軟正黑體" w:hAnsi="微軟正黑體"/>
          <w:sz w:val="28"/>
          <w:szCs w:val="28"/>
          <w:lang w:eastAsia="zh-TW"/>
        </w:rPr>
      </w:pPr>
      <w:r w:rsidRPr="008556BD">
        <w:rPr>
          <w:rFonts w:ascii="微軟正黑體" w:eastAsia="微軟正黑體" w:hAnsi="微軟正黑體" w:hint="eastAsia"/>
          <w:sz w:val="28"/>
          <w:szCs w:val="28"/>
          <w:lang w:eastAsia="zh-TW"/>
        </w:rPr>
        <w:t>(三)公出：因處理公務須離開服務機關惟時間不長且無連續性者，其差勤管理多用「公出」登記。</w:t>
      </w:r>
      <w:bookmarkStart w:id="0" w:name="_GoBack"/>
      <w:bookmarkEnd w:id="0"/>
    </w:p>
    <w:p w:rsidR="00A07C0A" w:rsidRDefault="00A07C0A" w:rsidP="00A07C0A">
      <w:pPr>
        <w:ind w:left="426" w:hangingChars="152" w:hanging="426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三、行政人員(含兼任行政職教師)</w:t>
      </w:r>
      <w:r w:rsidR="00E10A85">
        <w:rPr>
          <w:rFonts w:ascii="微軟正黑體" w:eastAsia="微軟正黑體" w:hAnsi="微軟正黑體" w:hint="eastAsia"/>
          <w:sz w:val="28"/>
          <w:szCs w:val="28"/>
          <w:lang w:eastAsia="zh-TW"/>
        </w:rPr>
        <w:t>刷卡管理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AD1BB7" w:rsidRDefault="00A07C0A" w:rsidP="00A07C0A">
      <w:pPr>
        <w:ind w:leftChars="100" w:left="1558" w:hangingChars="478" w:hanging="1338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(</w:t>
      </w:r>
      <w:r w:rsidR="00FC3FB6">
        <w:rPr>
          <w:rFonts w:ascii="微軟正黑體" w:eastAsia="微軟正黑體" w:hAnsi="微軟正黑體" w:hint="eastAsia"/>
          <w:sz w:val="28"/>
          <w:szCs w:val="28"/>
          <w:lang w:eastAsia="zh-TW"/>
        </w:rPr>
        <w:t>一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)</w:t>
      </w:r>
      <w:r w:rsidRPr="00A07C0A">
        <w:rPr>
          <w:rFonts w:ascii="微軟正黑體" w:eastAsia="微軟正黑體" w:hAnsi="微軟正黑體" w:hint="eastAsia"/>
          <w:sz w:val="28"/>
          <w:szCs w:val="28"/>
          <w:lang w:eastAsia="zh-TW"/>
        </w:rPr>
        <w:t>公假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：依簽、函核准辦理，依核定時間申請公假，簽到、退時間依核心出勤時間規定辦理。</w:t>
      </w:r>
      <w:r w:rsidR="00BD4D0A">
        <w:rPr>
          <w:rFonts w:ascii="微軟正黑體" w:eastAsia="微軟正黑體" w:hAnsi="微軟正黑體" w:hint="eastAsia"/>
          <w:sz w:val="28"/>
          <w:szCs w:val="28"/>
          <w:lang w:eastAsia="zh-TW"/>
        </w:rPr>
        <w:t>(例：奉准下午1</w:t>
      </w:r>
      <w:r w:rsidR="00BD4D0A">
        <w:rPr>
          <w:rFonts w:ascii="微軟正黑體" w:eastAsia="微軟正黑體" w:hAnsi="微軟正黑體"/>
          <w:sz w:val="28"/>
          <w:szCs w:val="28"/>
          <w:lang w:eastAsia="zh-TW"/>
        </w:rPr>
        <w:t>3:00</w:t>
      </w:r>
      <w:r w:rsidR="00BD4D0A">
        <w:rPr>
          <w:rFonts w:ascii="微軟正黑體" w:eastAsia="微軟正黑體" w:hAnsi="微軟正黑體" w:hint="eastAsia"/>
          <w:sz w:val="28"/>
          <w:szCs w:val="28"/>
          <w:lang w:eastAsia="zh-TW"/>
        </w:rPr>
        <w:t>至市府參加研習，申請1</w:t>
      </w:r>
      <w:r w:rsidR="00BD4D0A">
        <w:rPr>
          <w:rFonts w:ascii="微軟正黑體" w:eastAsia="微軟正黑體" w:hAnsi="微軟正黑體"/>
          <w:sz w:val="28"/>
          <w:szCs w:val="28"/>
          <w:lang w:eastAsia="zh-TW"/>
        </w:rPr>
        <w:t>2:00-16:00</w:t>
      </w:r>
      <w:r w:rsidR="00BD4D0A">
        <w:rPr>
          <w:rFonts w:ascii="微軟正黑體" w:eastAsia="微軟正黑體" w:hAnsi="微軟正黑體" w:hint="eastAsia"/>
          <w:sz w:val="28"/>
          <w:szCs w:val="28"/>
          <w:lang w:eastAsia="zh-TW"/>
        </w:rPr>
        <w:t>公假，上、下班刷卡時間分別為上午</w:t>
      </w:r>
      <w:r w:rsidR="00BD4D0A">
        <w:rPr>
          <w:rFonts w:ascii="微軟正黑體" w:eastAsia="微軟正黑體" w:hAnsi="微軟正黑體"/>
          <w:sz w:val="28"/>
          <w:szCs w:val="28"/>
          <w:lang w:eastAsia="zh-TW"/>
        </w:rPr>
        <w:t>8:00</w:t>
      </w:r>
      <w:r w:rsidR="00BD4D0A">
        <w:rPr>
          <w:rFonts w:ascii="微軟正黑體" w:eastAsia="微軟正黑體" w:hAnsi="微軟正黑體" w:hint="eastAsia"/>
          <w:sz w:val="28"/>
          <w:szCs w:val="28"/>
          <w:lang w:eastAsia="zh-TW"/>
        </w:rPr>
        <w:t>之前、下午1</w:t>
      </w:r>
      <w:r w:rsidR="00BD4D0A">
        <w:rPr>
          <w:rFonts w:ascii="微軟正黑體" w:eastAsia="微軟正黑體" w:hAnsi="微軟正黑體"/>
          <w:sz w:val="28"/>
          <w:szCs w:val="28"/>
          <w:lang w:eastAsia="zh-TW"/>
        </w:rPr>
        <w:t>2:00</w:t>
      </w:r>
      <w:r w:rsidR="00BD4D0A">
        <w:rPr>
          <w:rFonts w:ascii="微軟正黑體" w:eastAsia="微軟正黑體" w:hAnsi="微軟正黑體" w:hint="eastAsia"/>
          <w:sz w:val="28"/>
          <w:szCs w:val="28"/>
          <w:lang w:eastAsia="zh-TW"/>
        </w:rPr>
        <w:t>之後)。</w:t>
      </w:r>
    </w:p>
    <w:p w:rsidR="00BD4D0A" w:rsidRDefault="00BD4D0A" w:rsidP="00BD4D0A">
      <w:pPr>
        <w:ind w:leftChars="100" w:left="1558" w:hangingChars="478" w:hanging="1338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(二)</w:t>
      </w:r>
      <w:r w:rsidRPr="00A07C0A">
        <w:rPr>
          <w:rFonts w:ascii="微軟正黑體" w:eastAsia="微軟正黑體" w:hAnsi="微軟正黑體" w:hint="eastAsia"/>
          <w:sz w:val="28"/>
          <w:szCs w:val="28"/>
          <w:lang w:eastAsia="zh-TW"/>
        </w:rPr>
        <w:t>公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差：依簽、函核准辦理，依核定時間申請公差，簽到、退時間依核心出勤時間規定辦理。(例：奉准1</w:t>
      </w:r>
      <w:r>
        <w:rPr>
          <w:rFonts w:ascii="微軟正黑體" w:eastAsia="微軟正黑體" w:hAnsi="微軟正黑體"/>
          <w:sz w:val="28"/>
          <w:szCs w:val="28"/>
          <w:lang w:eastAsia="zh-TW"/>
        </w:rPr>
        <w:t>13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年5月1</w:t>
      </w:r>
      <w:r>
        <w:rPr>
          <w:rFonts w:ascii="微軟正黑體" w:eastAsia="微軟正黑體" w:hAnsi="微軟正黑體"/>
          <w:sz w:val="28"/>
          <w:szCs w:val="28"/>
          <w:lang w:eastAsia="zh-TW"/>
        </w:rPr>
        <w:t>0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日依函示1</w:t>
      </w:r>
      <w:r>
        <w:rPr>
          <w:rFonts w:ascii="微軟正黑體" w:eastAsia="微軟正黑體" w:hAnsi="微軟正黑體"/>
          <w:sz w:val="28"/>
          <w:szCs w:val="28"/>
          <w:lang w:eastAsia="zh-TW"/>
        </w:rPr>
        <w:t>0:00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到臺中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lastRenderedPageBreak/>
        <w:t>市政府開會，申請8</w:t>
      </w:r>
      <w:r>
        <w:rPr>
          <w:rFonts w:ascii="微軟正黑體" w:eastAsia="微軟正黑體" w:hAnsi="微軟正黑體"/>
          <w:sz w:val="28"/>
          <w:szCs w:val="28"/>
          <w:lang w:eastAsia="zh-TW"/>
        </w:rPr>
        <w:t>:00-16:00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公差，當日不需返校刷上、下班卡，並依</w:t>
      </w:r>
      <w:r w:rsidRPr="00BD4D0A">
        <w:rPr>
          <w:rFonts w:ascii="微軟正黑體" w:eastAsia="微軟正黑體" w:hAnsi="微軟正黑體" w:hint="eastAsia"/>
          <w:sz w:val="28"/>
          <w:szCs w:val="28"/>
          <w:lang w:eastAsia="zh-TW"/>
        </w:rPr>
        <w:t>國內出差旅費報支要點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規定申請相關費用)。</w:t>
      </w:r>
    </w:p>
    <w:p w:rsidR="00FC3FB6" w:rsidRPr="00A07C0A" w:rsidRDefault="00FC3FB6" w:rsidP="00BD4D0A">
      <w:pPr>
        <w:ind w:leftChars="100" w:left="1558" w:hangingChars="478" w:hanging="1338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(三)公出：需提出申請，上班時間內</w:t>
      </w:r>
      <w:r w:rsidRPr="00A07C0A">
        <w:rPr>
          <w:rFonts w:ascii="微軟正黑體" w:eastAsia="微軟正黑體" w:hAnsi="微軟正黑體" w:hint="eastAsia"/>
          <w:sz w:val="28"/>
          <w:szCs w:val="28"/>
          <w:lang w:eastAsia="zh-TW"/>
        </w:rPr>
        <w:t>短時外出處理公務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，簽到、退時間依核心出勤時間規定辦理(例：至教育處領取物品，申請1</w:t>
      </w:r>
      <w:r>
        <w:rPr>
          <w:rFonts w:ascii="微軟正黑體" w:eastAsia="微軟正黑體" w:hAnsi="微軟正黑體"/>
          <w:sz w:val="28"/>
          <w:szCs w:val="28"/>
          <w:lang w:eastAsia="zh-TW"/>
        </w:rPr>
        <w:t>4:00-15:00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公出，上、下班刷卡時間分別為上午</w:t>
      </w:r>
      <w:r>
        <w:rPr>
          <w:rFonts w:ascii="微軟正黑體" w:eastAsia="微軟正黑體" w:hAnsi="微軟正黑體"/>
          <w:sz w:val="28"/>
          <w:szCs w:val="28"/>
          <w:lang w:eastAsia="zh-TW"/>
        </w:rPr>
        <w:t>8:00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之前、下午1</w:t>
      </w:r>
      <w:r>
        <w:rPr>
          <w:rFonts w:ascii="微軟正黑體" w:eastAsia="微軟正黑體" w:hAnsi="微軟正黑體"/>
          <w:sz w:val="28"/>
          <w:szCs w:val="28"/>
          <w:lang w:eastAsia="zh-TW"/>
        </w:rPr>
        <w:t>6:00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之後)。</w:t>
      </w:r>
    </w:p>
    <w:p w:rsidR="00BD4D0A" w:rsidRDefault="00E10A85" w:rsidP="00E10A85">
      <w:pPr>
        <w:ind w:left="1557" w:hangingChars="556" w:hanging="1557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四、</w:t>
      </w:r>
      <w:r w:rsidR="00B33C6E">
        <w:rPr>
          <w:rFonts w:ascii="微軟正黑體" w:eastAsia="微軟正黑體" w:hAnsi="微軟正黑體" w:hint="eastAsia"/>
          <w:sz w:val="28"/>
          <w:szCs w:val="28"/>
          <w:lang w:eastAsia="zh-TW"/>
        </w:rPr>
        <w:t>請假課務</w:t>
      </w:r>
      <w:r w:rsidR="000F13F2">
        <w:rPr>
          <w:rFonts w:ascii="微軟正黑體" w:eastAsia="微軟正黑體" w:hAnsi="微軟正黑體" w:hint="eastAsia"/>
          <w:sz w:val="28"/>
          <w:szCs w:val="28"/>
          <w:lang w:eastAsia="zh-TW"/>
        </w:rPr>
        <w:t>暨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差勤系統管理</w:t>
      </w:r>
      <w:r w:rsidR="000F13F2">
        <w:rPr>
          <w:rFonts w:ascii="微軟正黑體" w:eastAsia="微軟正黑體" w:hAnsi="微軟正黑體" w:hint="eastAsia"/>
          <w:sz w:val="28"/>
          <w:szCs w:val="28"/>
          <w:lang w:eastAsia="zh-TW"/>
        </w:rPr>
        <w:t>作業如下</w:t>
      </w:r>
      <w:r w:rsidR="00B33C6E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AD1BB7" w:rsidRDefault="00E10A85" w:rsidP="00B33C6E">
      <w:pPr>
        <w:ind w:leftChars="126" w:left="708" w:hangingChars="154" w:hanging="431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(一)事前至差勤系統</w:t>
      </w:r>
      <w:r w:rsidR="00AD1BB7" w:rsidRPr="00A07C0A">
        <w:rPr>
          <w:rFonts w:ascii="微軟正黑體" w:eastAsia="微軟正黑體" w:hAnsi="微軟正黑體" w:hint="eastAsia"/>
          <w:sz w:val="28"/>
          <w:szCs w:val="28"/>
          <w:lang w:eastAsia="zh-TW"/>
        </w:rPr>
        <w:t>填寫請假</w:t>
      </w:r>
      <w:r w:rsidR="00B33C6E">
        <w:rPr>
          <w:rFonts w:ascii="微軟正黑體" w:eastAsia="微軟正黑體" w:hAnsi="微軟正黑體" w:hint="eastAsia"/>
          <w:sz w:val="28"/>
          <w:szCs w:val="28"/>
          <w:lang w:eastAsia="zh-TW"/>
        </w:rPr>
        <w:t>申請(請選擇適當假別、</w:t>
      </w:r>
      <w:r w:rsidR="00FE58DE" w:rsidRPr="00A07C0A">
        <w:rPr>
          <w:rFonts w:ascii="微軟正黑體" w:eastAsia="微軟正黑體" w:hAnsi="微軟正黑體" w:hint="eastAsia"/>
          <w:sz w:val="28"/>
          <w:szCs w:val="28"/>
          <w:lang w:eastAsia="zh-TW"/>
        </w:rPr>
        <w:t>時間</w:t>
      </w:r>
      <w:r w:rsidR="00B33C6E">
        <w:rPr>
          <w:rFonts w:ascii="微軟正黑體" w:eastAsia="微軟正黑體" w:hAnsi="微軟正黑體" w:hint="eastAsia"/>
          <w:sz w:val="28"/>
          <w:szCs w:val="28"/>
          <w:lang w:eastAsia="zh-TW"/>
        </w:rPr>
        <w:t>、地點、事由</w:t>
      </w:r>
      <w:r w:rsidR="00FE58DE" w:rsidRPr="00A07C0A">
        <w:rPr>
          <w:rFonts w:ascii="微軟正黑體" w:eastAsia="微軟正黑體" w:hAnsi="微軟正黑體" w:hint="eastAsia"/>
          <w:sz w:val="28"/>
          <w:szCs w:val="28"/>
          <w:lang w:eastAsia="zh-TW"/>
        </w:rPr>
        <w:t>請詳</w:t>
      </w:r>
      <w:r w:rsidR="00FE58DE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實填列</w:t>
      </w:r>
      <w:r w:rsidR="00B33C6E">
        <w:rPr>
          <w:rFonts w:ascii="微軟正黑體" w:eastAsia="微軟正黑體" w:hAnsi="微軟正黑體" w:hint="eastAsia"/>
          <w:sz w:val="28"/>
          <w:szCs w:val="28"/>
          <w:lang w:eastAsia="zh-TW"/>
        </w:rPr>
        <w:t>，並</w:t>
      </w:r>
      <w:r w:rsidR="00AD1BB7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檢附相關公文或文件</w:t>
      </w:r>
      <w:r w:rsidR="00B33C6E">
        <w:rPr>
          <w:rFonts w:ascii="微軟正黑體" w:eastAsia="微軟正黑體" w:hAnsi="微軟正黑體" w:hint="eastAsia"/>
          <w:sz w:val="28"/>
          <w:szCs w:val="28"/>
          <w:lang w:eastAsia="zh-TW"/>
        </w:rPr>
        <w:t>佐證</w:t>
      </w:r>
      <w:r w:rsidR="00B33C6E">
        <w:rPr>
          <w:rFonts w:ascii="微軟正黑體" w:eastAsia="微軟正黑體" w:hAnsi="微軟正黑體"/>
          <w:sz w:val="28"/>
          <w:szCs w:val="28"/>
          <w:lang w:eastAsia="zh-TW"/>
        </w:rPr>
        <w:t>(</w:t>
      </w:r>
      <w:r w:rsidR="00FE58DE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如須後補請註明）</w:t>
      </w:r>
      <w:r w:rsidR="00B33C6E">
        <w:rPr>
          <w:rFonts w:ascii="微軟正黑體" w:eastAsia="微軟正黑體" w:hAnsi="微軟正黑體" w:hint="eastAsia"/>
          <w:sz w:val="28"/>
          <w:szCs w:val="28"/>
          <w:lang w:eastAsia="zh-TW"/>
        </w:rPr>
        <w:t>。</w:t>
      </w:r>
    </w:p>
    <w:p w:rsidR="00B33C6E" w:rsidRDefault="00B33C6E" w:rsidP="00B33C6E">
      <w:pPr>
        <w:ind w:leftChars="126" w:left="708" w:hangingChars="154" w:hanging="431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(二)通知</w:t>
      </w:r>
      <w:r w:rsidR="00AD1BB7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職務代理人簽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核。</w:t>
      </w:r>
    </w:p>
    <w:p w:rsidR="00AD1BB7" w:rsidRPr="00FE58DE" w:rsidRDefault="00B33C6E" w:rsidP="00B33C6E">
      <w:pPr>
        <w:ind w:leftChars="126" w:left="708" w:hangingChars="154" w:hanging="431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(三)公假排代課務者(</w:t>
      </w:r>
      <w:r w:rsidR="00AD1BB7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填</w:t>
      </w:r>
      <w:r w:rsidR="00665421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寫</w:t>
      </w:r>
      <w:r w:rsidR="00AD1BB7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請</w:t>
      </w:r>
      <w:r w:rsidR="00985605">
        <w:rPr>
          <w:rFonts w:ascii="微軟正黑體" w:eastAsia="微軟正黑體" w:hAnsi="微軟正黑體" w:hint="eastAsia"/>
          <w:sz w:val="28"/>
          <w:szCs w:val="28"/>
          <w:lang w:eastAsia="zh-TW"/>
        </w:rPr>
        <w:t>假</w:t>
      </w:r>
      <w:r w:rsidR="00AD1BB7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代（補、調）課單</w:t>
      </w:r>
      <w:r w:rsidR="00665421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（請詳實填列）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，</w:t>
      </w:r>
      <w:r w:rsidR="00AD1BB7" w:rsidRPr="00FE58DE">
        <w:rPr>
          <w:rFonts w:ascii="微軟正黑體" w:eastAsia="微軟正黑體" w:hAnsi="微軟正黑體" w:hint="eastAsia"/>
          <w:sz w:val="28"/>
          <w:szCs w:val="28"/>
          <w:lang w:eastAsia="zh-TW"/>
        </w:rPr>
        <w:t>送教學組長登記、核章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。</w:t>
      </w:r>
    </w:p>
    <w:sectPr w:rsidR="00AD1BB7" w:rsidRPr="00FE58DE" w:rsidSect="008556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AA" w:rsidRDefault="00270EAA" w:rsidP="00FE58DE">
      <w:pPr>
        <w:spacing w:after="0" w:line="240" w:lineRule="auto"/>
      </w:pPr>
      <w:r>
        <w:separator/>
      </w:r>
    </w:p>
  </w:endnote>
  <w:endnote w:type="continuationSeparator" w:id="0">
    <w:p w:rsidR="00270EAA" w:rsidRDefault="00270EAA" w:rsidP="00FE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AA" w:rsidRDefault="00270EAA" w:rsidP="00FE58DE">
      <w:pPr>
        <w:spacing w:after="0" w:line="240" w:lineRule="auto"/>
      </w:pPr>
      <w:r>
        <w:separator/>
      </w:r>
    </w:p>
  </w:footnote>
  <w:footnote w:type="continuationSeparator" w:id="0">
    <w:p w:rsidR="00270EAA" w:rsidRDefault="00270EAA" w:rsidP="00FE5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3BE"/>
    <w:multiLevelType w:val="hybridMultilevel"/>
    <w:tmpl w:val="593A77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BB7"/>
    <w:rsid w:val="000E0F7F"/>
    <w:rsid w:val="000F13F2"/>
    <w:rsid w:val="001C7F84"/>
    <w:rsid w:val="00270EAA"/>
    <w:rsid w:val="003612AA"/>
    <w:rsid w:val="004713DA"/>
    <w:rsid w:val="004A4DFC"/>
    <w:rsid w:val="004B06C7"/>
    <w:rsid w:val="004D2C66"/>
    <w:rsid w:val="004E636C"/>
    <w:rsid w:val="005C1BE7"/>
    <w:rsid w:val="006022BC"/>
    <w:rsid w:val="00605945"/>
    <w:rsid w:val="00665421"/>
    <w:rsid w:val="006D3F09"/>
    <w:rsid w:val="00830749"/>
    <w:rsid w:val="00832DCB"/>
    <w:rsid w:val="008556BD"/>
    <w:rsid w:val="009041A6"/>
    <w:rsid w:val="00985605"/>
    <w:rsid w:val="00A07C0A"/>
    <w:rsid w:val="00A07D85"/>
    <w:rsid w:val="00AD1BB7"/>
    <w:rsid w:val="00B33C6E"/>
    <w:rsid w:val="00B76D6A"/>
    <w:rsid w:val="00BD4D0A"/>
    <w:rsid w:val="00BF3E6D"/>
    <w:rsid w:val="00D953CD"/>
    <w:rsid w:val="00DD799A"/>
    <w:rsid w:val="00E10A85"/>
    <w:rsid w:val="00FC3FB6"/>
    <w:rsid w:val="00FE4F89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116F63-F9AA-4FB9-A179-6784E4A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6A"/>
  </w:style>
  <w:style w:type="paragraph" w:styleId="1">
    <w:name w:val="heading 1"/>
    <w:basedOn w:val="a"/>
    <w:next w:val="a"/>
    <w:link w:val="10"/>
    <w:uiPriority w:val="9"/>
    <w:qFormat/>
    <w:rsid w:val="00B76D6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6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6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6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6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6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6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6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6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6D6A"/>
    <w:rPr>
      <w:b/>
      <w:bCs/>
    </w:rPr>
  </w:style>
  <w:style w:type="character" w:customStyle="1" w:styleId="10">
    <w:name w:val="標題 1 字元"/>
    <w:basedOn w:val="a0"/>
    <w:link w:val="1"/>
    <w:uiPriority w:val="9"/>
    <w:rsid w:val="00B76D6A"/>
    <w:rPr>
      <w:smallCaps/>
      <w:spacing w:val="5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B76D6A"/>
    <w:rPr>
      <w:smallCap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76D6A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B76D6A"/>
    <w:rPr>
      <w:b/>
      <w:bCs/>
      <w:spacing w:val="5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B76D6A"/>
    <w:rPr>
      <w:i/>
      <w:iCs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B76D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標題 7 字元"/>
    <w:basedOn w:val="a0"/>
    <w:link w:val="7"/>
    <w:uiPriority w:val="9"/>
    <w:semiHidden/>
    <w:rsid w:val="00B76D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B76D6A"/>
    <w:rPr>
      <w:b/>
      <w:bCs/>
      <w:color w:val="7F7F7F" w:themeColor="text1" w:themeTint="8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B76D6A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6D6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B76D6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6D6A"/>
    <w:rPr>
      <w:i/>
      <w:iCs/>
      <w:smallCaps/>
      <w:spacing w:val="10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B76D6A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B76D6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76D6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76D6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76D6A"/>
    <w:rPr>
      <w:i/>
      <w:iCs/>
    </w:rPr>
  </w:style>
  <w:style w:type="character" w:customStyle="1" w:styleId="ac">
    <w:name w:val="引文 字元"/>
    <w:basedOn w:val="a0"/>
    <w:link w:val="ab"/>
    <w:uiPriority w:val="29"/>
    <w:rsid w:val="00B76D6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76D6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鮮明引文 字元"/>
    <w:basedOn w:val="a0"/>
    <w:link w:val="ad"/>
    <w:uiPriority w:val="30"/>
    <w:rsid w:val="00B76D6A"/>
    <w:rPr>
      <w:i/>
      <w:iCs/>
    </w:rPr>
  </w:style>
  <w:style w:type="character" w:styleId="af">
    <w:name w:val="Subtle Emphasis"/>
    <w:uiPriority w:val="19"/>
    <w:qFormat/>
    <w:rsid w:val="00B76D6A"/>
    <w:rPr>
      <w:i/>
      <w:iCs/>
    </w:rPr>
  </w:style>
  <w:style w:type="character" w:styleId="af0">
    <w:name w:val="Intense Emphasis"/>
    <w:uiPriority w:val="21"/>
    <w:qFormat/>
    <w:rsid w:val="00B76D6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76D6A"/>
    <w:rPr>
      <w:smallCaps/>
    </w:rPr>
  </w:style>
  <w:style w:type="character" w:styleId="af2">
    <w:name w:val="Intense Reference"/>
    <w:uiPriority w:val="32"/>
    <w:qFormat/>
    <w:rsid w:val="00B76D6A"/>
    <w:rPr>
      <w:b/>
      <w:bCs/>
      <w:smallCaps/>
    </w:rPr>
  </w:style>
  <w:style w:type="character" w:styleId="af3">
    <w:name w:val="Book Title"/>
    <w:basedOn w:val="a0"/>
    <w:uiPriority w:val="33"/>
    <w:qFormat/>
    <w:rsid w:val="00B76D6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76D6A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E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FE58DE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FE5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FE58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mbria"/>
        <a:ea typeface="新細明體"/>
        <a:cs typeface=""/>
      </a:majorFont>
      <a:minorFont>
        <a:latin typeface="Calibri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人事室</cp:lastModifiedBy>
  <cp:revision>10</cp:revision>
  <cp:lastPrinted>2019-10-18T06:21:00Z</cp:lastPrinted>
  <dcterms:created xsi:type="dcterms:W3CDTF">2024-05-08T00:59:00Z</dcterms:created>
  <dcterms:modified xsi:type="dcterms:W3CDTF">2024-05-14T02:15:00Z</dcterms:modified>
</cp:coreProperties>
</file>