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eastAsia="標楷體"/>
          <w:b/>
          <w:b/>
          <w:bCs/>
        </w:rPr>
      </w:pPr>
      <w:r>
        <w:rPr>
          <w:rFonts w:eastAsia="標楷體"/>
          <w:b/>
          <w:bCs/>
        </w:rPr>
      </w:r>
    </w:p>
    <w:p>
      <w:pPr>
        <w:pStyle w:val="Normal"/>
        <w:rPr/>
      </w:pPr>
      <w:bookmarkStart w:id="0" w:name="__DdeLink__114_3650627427"/>
      <w:r>
        <w:rPr>
          <w:rStyle w:val="Style14"/>
          <w:rFonts w:eastAsia="標楷體"/>
          <w:b/>
          <w:bCs/>
          <w:sz w:val="32"/>
        </w:rPr>
        <w:t>基隆市</w:t>
      </w:r>
      <w:r>
        <w:rPr>
          <w:rStyle w:val="Style14"/>
          <w:rFonts w:eastAsia="標楷體"/>
          <w:b/>
          <w:bCs/>
          <w:sz w:val="32"/>
          <w:lang w:eastAsia="zh-HK"/>
        </w:rPr>
        <w:t>信義區信義國民小學</w:t>
      </w:r>
      <w:r>
        <w:rPr>
          <w:rStyle w:val="Style14"/>
          <w:rFonts w:eastAsia="標楷體"/>
          <w:b/>
          <w:bCs/>
          <w:sz w:val="32"/>
        </w:rPr>
        <w:t>防範公務員以專業證照違法兼職等規定告知書</w:t>
      </w:r>
      <w:bookmarkEnd w:id="0"/>
    </w:p>
    <w:p>
      <w:pPr>
        <w:pStyle w:val="Style15"/>
        <w:rPr>
          <w:b/>
          <w:b/>
          <w:bCs/>
          <w:sz w:val="32"/>
        </w:rPr>
      </w:pPr>
      <w:r>
        <w:rPr>
          <w:b/>
          <w:bCs/>
          <w:sz w:val="32"/>
        </w:rPr>
      </w:r>
    </w:p>
    <w:p>
      <w:pPr>
        <w:pStyle w:val="Normal"/>
        <w:numPr>
          <w:ilvl w:val="0"/>
          <w:numId w:val="3"/>
        </w:numPr>
        <w:jc w:val="distribute"/>
        <w:rPr>
          <w:rFonts w:eastAsia="標楷體"/>
          <w:sz w:val="28"/>
        </w:rPr>
      </w:pPr>
      <w:r>
        <w:rPr>
          <w:rFonts w:eastAsia="標楷體"/>
          <w:sz w:val="28"/>
        </w:rPr>
        <w:t>公務員不得以專業證照違法兼職或租借他人使用，如具有下列人員專業證照，須主動申報：</w:t>
      </w:r>
    </w:p>
    <w:p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840" w:right="0" w:hanging="840"/>
        <w:jc w:val="distribute"/>
        <w:rPr/>
      </w:pPr>
      <w:r>
        <w:rPr>
          <w:rStyle w:val="Style14"/>
          <w:rFonts w:eastAsia="標楷體"/>
          <w:sz w:val="28"/>
        </w:rPr>
        <w:t>（一）律師、會計師、建築師、各科技師、醫師、中醫師、牙醫師、藥師、醫事檢驗師、護理師、助產師、臨床心理師、諮商心理師、呼吸治療師、醫事放射師、營養師、物理治療師、職能治療師、護士、助產士</w:t>
      </w:r>
      <w:r>
        <w:rPr>
          <w:rStyle w:val="Style14"/>
          <w:rFonts w:ascii="標楷體" w:hAnsi="標楷體" w:eastAsia="標楷體"/>
          <w:sz w:val="28"/>
        </w:rPr>
        <w:t>獸醫師、獸醫佐、不動產估價師、地政士、不動產經紀人、保險代理人、保險經紀人、保險公證人、記帳士、導遊人員、領隊人員、民間之公證人、法醫師。物理治療生、職能治療生、引水人、驗船師、航海人員、船舶電信人員、消防設備師、消防設備士、社會工作師、專責報關等專門職業及技術人員。</w:t>
      </w:r>
    </w:p>
    <w:p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840" w:right="0" w:hanging="840"/>
        <w:rPr/>
      </w:pPr>
      <w:r>
        <w:rPr>
          <w:rStyle w:val="Style14"/>
          <w:rFonts w:eastAsia="標楷體"/>
          <w:sz w:val="28"/>
        </w:rPr>
        <w:t>（二）</w:t>
      </w:r>
      <w:r>
        <w:rPr>
          <w:rStyle w:val="Style14"/>
          <w:rFonts w:ascii="標楷體" w:hAnsi="標楷體" w:eastAsia="標楷體"/>
          <w:sz w:val="28"/>
        </w:rPr>
        <w:t>依其他法令應領有證照始能執業之人員。</w:t>
      </w:r>
    </w:p>
    <w:p>
      <w:pPr>
        <w:pStyle w:val="Normal"/>
        <w:numPr>
          <w:ilvl w:val="0"/>
          <w:numId w:val="3"/>
        </w:numPr>
        <w:jc w:val="distribute"/>
        <w:rPr>
          <w:rFonts w:eastAsia="標楷體"/>
          <w:sz w:val="28"/>
        </w:rPr>
      </w:pPr>
      <w:r>
        <w:rPr>
          <w:rFonts w:eastAsia="標楷體"/>
          <w:sz w:val="28"/>
        </w:rPr>
        <w:t>本人已知悉並當遵守公務員服務法及相關法令規定，不得以上開專業證照違法兼職或將證照租借他人使用。</w:t>
      </w:r>
    </w:p>
    <w:p>
      <w:pPr>
        <w:pStyle w:val="Normal"/>
        <w:jc w:val="distribute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                                    </w:t>
      </w:r>
    </w:p>
    <w:p>
      <w:pPr>
        <w:pStyle w:val="Normal"/>
        <w:spacing w:lineRule="exact" w:line="600"/>
        <w:ind w:left="0" w:right="0" w:firstLine="2520"/>
        <w:jc w:val="distribute"/>
        <w:rPr/>
      </w:pPr>
      <w:r>
        <w:rPr>
          <w:rStyle w:val="Style14"/>
          <w:rFonts w:eastAsia="Times New Roman"/>
          <w:sz w:val="28"/>
        </w:rPr>
        <w:t xml:space="preserve"> </w:t>
      </w:r>
      <w:r>
        <w:rPr>
          <w:rStyle w:val="Style14"/>
          <w:rFonts w:eastAsia="標楷體"/>
          <w:sz w:val="28"/>
        </w:rPr>
        <w:t>服務單位：</w:t>
      </w:r>
    </w:p>
    <w:p>
      <w:pPr>
        <w:pStyle w:val="Normal"/>
        <w:spacing w:lineRule="exact" w:line="600"/>
        <w:jc w:val="distribute"/>
        <w:rPr/>
      </w:pPr>
      <w:r>
        <w:rPr>
          <w:rStyle w:val="Style14"/>
          <w:rFonts w:eastAsia="Times New Roman"/>
          <w:sz w:val="28"/>
        </w:rPr>
        <w:t xml:space="preserve">                                     </w:t>
      </w:r>
      <w:r>
        <w:rPr>
          <w:rStyle w:val="Style14"/>
          <w:rFonts w:eastAsia="標楷體"/>
          <w:sz w:val="28"/>
        </w:rPr>
        <w:t>職稱</w:t>
      </w:r>
      <w:r>
        <w:rPr>
          <w:rStyle w:val="Style14"/>
          <w:rFonts w:eastAsia="Times New Roman"/>
          <w:sz w:val="28"/>
        </w:rPr>
        <w:t>：</w:t>
      </w:r>
    </w:p>
    <w:p>
      <w:pPr>
        <w:pStyle w:val="Normal"/>
        <w:spacing w:lineRule="exact" w:line="600"/>
        <w:jc w:val="distribute"/>
        <w:rPr/>
      </w:pPr>
      <w:r>
        <w:rPr>
          <w:rStyle w:val="Style14"/>
          <w:rFonts w:eastAsia="Times New Roman"/>
          <w:sz w:val="28"/>
        </w:rPr>
        <w:t xml:space="preserve">                                     </w:t>
      </w:r>
      <w:r>
        <w:rPr>
          <w:rStyle w:val="Style14"/>
          <w:rFonts w:eastAsia="標楷體"/>
          <w:sz w:val="28"/>
        </w:rPr>
        <w:t>簽名：</w:t>
      </w:r>
    </w:p>
    <w:p>
      <w:pPr>
        <w:pStyle w:val="Normal"/>
        <w:spacing w:lineRule="exact" w:line="600"/>
        <w:jc w:val="distribute"/>
        <w:rPr/>
      </w:pPr>
      <w:r>
        <w:rPr>
          <w:rStyle w:val="Style14"/>
          <w:rFonts w:eastAsia="Times New Roman"/>
          <w:sz w:val="28"/>
        </w:rPr>
        <w:t xml:space="preserve">                                     </w:t>
      </w:r>
      <w:r>
        <w:rPr>
          <w:rStyle w:val="Style14"/>
          <w:rFonts w:eastAsia="標楷體"/>
          <w:sz w:val="28"/>
        </w:rPr>
        <w:t>中華民國</w:t>
      </w:r>
      <w:r>
        <w:rPr>
          <w:rStyle w:val="Style14"/>
          <w:rFonts w:eastAsia="Times New Roman"/>
          <w:sz w:val="28"/>
        </w:rPr>
        <w:t xml:space="preserve"> 　　  </w:t>
      </w:r>
      <w:r>
        <w:rPr>
          <w:rStyle w:val="Style14"/>
          <w:rFonts w:eastAsia="標楷體"/>
          <w:sz w:val="28"/>
        </w:rPr>
        <w:t>年</w:t>
      </w:r>
      <w:r>
        <w:rPr>
          <w:rStyle w:val="Style14"/>
          <w:rFonts w:eastAsia="Times New Roman"/>
          <w:sz w:val="28"/>
        </w:rPr>
        <w:t xml:space="preserve"> 　　  </w:t>
      </w:r>
      <w:r>
        <w:rPr>
          <w:rStyle w:val="Style14"/>
          <w:rFonts w:eastAsia="標楷體"/>
          <w:sz w:val="28"/>
        </w:rPr>
        <w:t>月　　</w:t>
      </w:r>
      <w:r>
        <w:rPr>
          <w:rStyle w:val="Style14"/>
          <w:rFonts w:eastAsia="Times New Roman"/>
          <w:sz w:val="28"/>
        </w:rPr>
        <w:t xml:space="preserve">   </w:t>
      </w:r>
      <w:r>
        <w:rPr>
          <w:rStyle w:val="Style14"/>
          <w:rFonts w:eastAsia="標楷體"/>
          <w:sz w:val="28"/>
        </w:rPr>
        <w:t>日</w:t>
      </w:r>
    </w:p>
    <w:sectPr>
      <w:headerReference w:type="default" r:id="rId2"/>
      <w:type w:val="nextPage"/>
      <w:pgSz w:w="11906" w:h="16838"/>
      <w:pgMar w:left="851" w:right="567" w:header="851" w:top="1134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Arial Unicode MS">
    <w:charset w:val="88"/>
    <w:family w:val="swiss"/>
    <w:pitch w:val="variable"/>
  </w:font>
  <w:font w:name="Arial">
    <w:charset w:val="88"/>
    <w:family w:val="swiss"/>
    <w:pitch w:val="variable"/>
  </w:font>
  <w:font w:name="標楷體">
    <w:charset w:val="88"/>
    <w:family w:val="script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right"/>
      <w:rPr>
        <w:rFonts w:ascii="標楷體" w:hAnsi="標楷體" w:eastAsia="標楷體" w:cs="標楷體"/>
        <w:b/>
        <w:b/>
        <w:sz w:val="28"/>
        <w:szCs w:val="28"/>
      </w:rPr>
    </w:pPr>
    <w:r>
      <w:rPr>
        <w:rFonts w:eastAsia="標楷體" w:cs="標楷體" w:ascii="標楷體" w:hAnsi="標楷體"/>
        <w:b/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480"/>
  <w:compat>
    <w:doNotExpandShiftReturn/>
  </w:compat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Mangal"/>
        <w:kern w:val="2"/>
        <w:sz w:val="24"/>
        <w:szCs w:val="24"/>
        <w:lang w:val="en-US" w:eastAsia="zh-TW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;PMingLiU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bidi="ar-SA" w:val="en-US" w:eastAsia="zh-TW"/>
    </w:rPr>
  </w:style>
  <w:style w:type="character" w:styleId="Style14">
    <w:name w:val="預設段落字型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Style15">
    <w:name w:val="Body Text"/>
    <w:basedOn w:val="Normal"/>
    <w:pPr>
      <w:suppressAutoHyphens w:val="true"/>
    </w:pPr>
    <w:rPr>
      <w:rFonts w:eastAsia="標楷體"/>
      <w:sz w:val="28"/>
    </w:rPr>
  </w:style>
  <w:style w:type="paragraph" w:styleId="Style16">
    <w:name w:val="標題"/>
    <w:basedOn w:val="Normal"/>
    <w:next w:val="Style15"/>
    <w:qFormat/>
    <w:pPr>
      <w:keepNext w:val="true"/>
      <w:suppressAutoHyphens w:val="true"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17">
    <w:name w:val="List"/>
    <w:basedOn w:val="Style15"/>
    <w:pPr>
      <w:suppressAutoHyphens w:val="true"/>
    </w:pPr>
    <w:rPr>
      <w:rFonts w:cs="Mangal"/>
    </w:rPr>
  </w:style>
  <w:style w:type="paragraph" w:styleId="Style18">
    <w:name w:val="標號"/>
    <w:basedOn w:val="Normal"/>
    <w:qFormat/>
    <w:pPr>
      <w:suppressLineNumbers/>
      <w:suppressAutoHyphens w:val="true"/>
      <w:spacing w:before="120" w:after="120"/>
    </w:pPr>
    <w:rPr>
      <w:rFonts w:cs="Mangal"/>
      <w:i/>
      <w:iCs/>
    </w:rPr>
  </w:style>
  <w:style w:type="paragraph" w:styleId="Style19">
    <w:name w:val="索引"/>
    <w:basedOn w:val="Normal"/>
    <w:qFormat/>
    <w:pPr>
      <w:suppressLineNumbers/>
      <w:suppressAutoHyphens w:val="true"/>
    </w:pPr>
    <w:rPr>
      <w:rFonts w:cs="Mangal"/>
    </w:rPr>
  </w:style>
  <w:style w:type="paragraph" w:styleId="HTML">
    <w:name w:val="HTML 預設格式"/>
    <w:basedOn w:val="Normal"/>
    <w:qFormat/>
    <w:pPr>
      <w:widowControl/>
      <w:tabs>
        <w:tab w:val="clear" w:pos="48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Arial Unicode MS" w:hAnsi="Arial Unicode MS" w:eastAsia="Arial Unicode MS" w:cs="Arial Unicode MS"/>
      <w:sz w:val="20"/>
      <w:szCs w:val="20"/>
    </w:rPr>
  </w:style>
  <w:style w:type="paragraph" w:styleId="Style20">
    <w:name w:val="註解方塊文字"/>
    <w:basedOn w:val="Normal"/>
    <w:qFormat/>
    <w:pPr>
      <w:suppressAutoHyphens w:val="true"/>
    </w:pPr>
    <w:rPr>
      <w:rFonts w:ascii="Arial" w:hAnsi="Arial" w:eastAsia="Arial" w:cs="Arial"/>
      <w:sz w:val="18"/>
      <w:szCs w:val="18"/>
    </w:rPr>
  </w:style>
  <w:style w:type="paragraph" w:styleId="Style21">
    <w:name w:val="Header"/>
    <w:basedOn w:val="Normal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Footer"/>
    <w:basedOn w:val="Normal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NDC_ODF_Application_Tools/2.0.2$Windows_X86_64 LibreOffice_project/c2aef257b421fc89732e65db8501f993adb40c83</Application>
  <Pages>1</Pages>
  <Words>389</Words>
  <CharactersWithSpaces>552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2019-12-05T07:18:00Z</dcterms:created>
  <dc:creator>SPEED</dc:creator>
  <dc:description/>
  <dc:language>zh-TW</dc:language>
  <cp:lastModifiedBy/>
  <cp:lastPrinted>2021-06-03T11:11:13Z</cp:lastPrinted>
  <dcterms:modified xsi:type="dcterms:W3CDTF">2023-04-24T11:10:02Z</dcterms:modified>
  <cp:revision>4</cp:revision>
  <dc:subject/>
  <dc:title>（機關全銜）防範公務員以專業證照違法兼職或租借他人通知書</dc:title>
</cp:coreProperties>
</file>